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1DE78" w14:textId="77777777" w:rsidR="00B14520" w:rsidRDefault="008D3FED">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0899BED2" wp14:editId="0D3A3E22">
            <wp:extent cx="6434138" cy="332963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6434138" cy="3329637"/>
                    </a:xfrm>
                    <a:prstGeom prst="rect">
                      <a:avLst/>
                    </a:prstGeom>
                    <a:ln/>
                  </pic:spPr>
                </pic:pic>
              </a:graphicData>
            </a:graphic>
          </wp:inline>
        </w:drawing>
      </w:r>
    </w:p>
    <w:p w14:paraId="11A07418" w14:textId="74AB733E" w:rsidR="00B14520" w:rsidRDefault="008D3FED">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COALITION OF HOUSING ASSOCIATIONS, GHANA </w:t>
      </w:r>
      <w:r>
        <w:rPr>
          <w:rFonts w:ascii="Times New Roman" w:eastAsia="Times New Roman" w:hAnsi="Times New Roman" w:cs="Times New Roman"/>
          <w:b/>
          <w:sz w:val="24"/>
          <w:szCs w:val="24"/>
          <w:u w:val="single"/>
        </w:rPr>
        <w:t>(</w:t>
      </w:r>
      <w:proofErr w:type="spellStart"/>
      <w:r>
        <w:rPr>
          <w:rFonts w:ascii="Times New Roman" w:eastAsia="Times New Roman" w:hAnsi="Times New Roman" w:cs="Times New Roman"/>
          <w:b/>
          <w:sz w:val="24"/>
          <w:szCs w:val="24"/>
          <w:u w:val="single"/>
        </w:rPr>
        <w:t>CoHAG</w:t>
      </w:r>
      <w:proofErr w:type="spellEnd"/>
      <w:r>
        <w:rPr>
          <w:rFonts w:ascii="Times New Roman" w:eastAsia="Times New Roman" w:hAnsi="Times New Roman" w:cs="Times New Roman"/>
          <w:b/>
          <w:sz w:val="24"/>
          <w:szCs w:val="24"/>
          <w:u w:val="single"/>
        </w:rPr>
        <w:t>).</w:t>
      </w:r>
    </w:p>
    <w:p w14:paraId="53926FAB" w14:textId="77777777" w:rsidR="00B14520" w:rsidRDefault="008D3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development partly hinges on the availability of an efficient housing sector which </w:t>
      </w:r>
      <w:proofErr w:type="gramStart"/>
      <w:r>
        <w:rPr>
          <w:rFonts w:ascii="Times New Roman" w:eastAsia="Times New Roman" w:hAnsi="Times New Roman" w:cs="Times New Roman"/>
          <w:sz w:val="24"/>
          <w:szCs w:val="24"/>
        </w:rPr>
        <w:t>is capable of delivering</w:t>
      </w:r>
      <w:proofErr w:type="gramEnd"/>
      <w:r>
        <w:rPr>
          <w:rFonts w:ascii="Times New Roman" w:eastAsia="Times New Roman" w:hAnsi="Times New Roman" w:cs="Times New Roman"/>
          <w:sz w:val="24"/>
          <w:szCs w:val="24"/>
        </w:rPr>
        <w:t xml:space="preserve"> adequate housing to meet the housing needs of its citizens. The major stakeholders in the housing industry encompass the Government, non-go</w:t>
      </w:r>
      <w:r>
        <w:rPr>
          <w:rFonts w:ascii="Times New Roman" w:eastAsia="Times New Roman" w:hAnsi="Times New Roman" w:cs="Times New Roman"/>
          <w:sz w:val="24"/>
          <w:szCs w:val="24"/>
        </w:rPr>
        <w:t xml:space="preserve">vernment institutions, Developers, and Real Estate Professionals working together in the interest of the Public. </w:t>
      </w:r>
    </w:p>
    <w:p w14:paraId="33D2E0BE" w14:textId="77777777" w:rsidR="00B14520" w:rsidRDefault="008D3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past years, there have been several housing policies which have never met the expectations of the consumer because these policies hav</w:t>
      </w:r>
      <w:r>
        <w:rPr>
          <w:rFonts w:ascii="Times New Roman" w:eastAsia="Times New Roman" w:hAnsi="Times New Roman" w:cs="Times New Roman"/>
          <w:sz w:val="24"/>
          <w:szCs w:val="24"/>
        </w:rPr>
        <w:t>e not been efficiently implemented. The National Housing Policy (2015), being the latest has also not seen the light of day. The Real Estate Agency bill (formerly ‘The Real Estate Authority Bill’) which has been moving from desk to desk, for decades has no</w:t>
      </w:r>
      <w:r>
        <w:rPr>
          <w:rFonts w:ascii="Times New Roman" w:eastAsia="Times New Roman" w:hAnsi="Times New Roman" w:cs="Times New Roman"/>
          <w:sz w:val="24"/>
          <w:szCs w:val="24"/>
        </w:rPr>
        <w:t>t been passed.</w:t>
      </w:r>
    </w:p>
    <w:p w14:paraId="3C04A8E6" w14:textId="76D56C5F" w:rsidR="00B14520" w:rsidRDefault="008D3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numerous challenges in the industry faced by both consumers and  industry professionals, compelled the Ghana Real Estate Professionals Association (GREPA) and National Tenants Union of Ghana (NATUG) to form a coalition  on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October,</w:t>
      </w:r>
      <w:r>
        <w:rPr>
          <w:rFonts w:ascii="Times New Roman" w:eastAsia="Times New Roman" w:hAnsi="Times New Roman" w:cs="Times New Roman"/>
          <w:sz w:val="24"/>
          <w:szCs w:val="24"/>
        </w:rPr>
        <w:t xml:space="preserve"> 2020 with the vision to engage in discussions for sustainable solutions to the myriad of problems. The 2 institutions agreed to make the coalition all-inclusive</w:t>
      </w:r>
      <w:r>
        <w:rPr>
          <w:rFonts w:ascii="Times New Roman" w:eastAsia="Times New Roman" w:hAnsi="Times New Roman" w:cs="Times New Roman"/>
          <w:sz w:val="24"/>
          <w:szCs w:val="24"/>
        </w:rPr>
        <w:t xml:space="preserve"> and invite other housing associations to join in forming a powerful voice and to strongly dema</w:t>
      </w:r>
      <w:r>
        <w:rPr>
          <w:rFonts w:ascii="Times New Roman" w:eastAsia="Times New Roman" w:hAnsi="Times New Roman" w:cs="Times New Roman"/>
          <w:sz w:val="24"/>
          <w:szCs w:val="24"/>
        </w:rPr>
        <w:t>nd the formalization of the real estate industry.</w:t>
      </w:r>
    </w:p>
    <w:p w14:paraId="19D04B29" w14:textId="1277641A" w:rsidR="00B14520" w:rsidRDefault="008D3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vision of the Coalition is to involve all stakeholders in seeing a revolutionary and positive change where the industry is restructured and the challenges that the industry faces today are corrected to instill</w:t>
      </w:r>
      <w:r>
        <w:rPr>
          <w:rFonts w:ascii="Times New Roman" w:eastAsia="Times New Roman" w:hAnsi="Times New Roman" w:cs="Times New Roman"/>
          <w:sz w:val="24"/>
          <w:szCs w:val="24"/>
        </w:rPr>
        <w:t xml:space="preserve"> discipline for the country as a whole.</w:t>
      </w:r>
      <w:r>
        <w:rPr>
          <w:rFonts w:ascii="Times New Roman" w:eastAsia="Times New Roman" w:hAnsi="Times New Roman" w:cs="Times New Roman"/>
          <w:sz w:val="24"/>
          <w:szCs w:val="24"/>
        </w:rPr>
        <w:br/>
        <w:t xml:space="preserve">Key challenges that the members of the coalition outlined all boiled down to the fact that the system within which the industry operates has never been organized. Consumers and industry </w:t>
      </w:r>
      <w:r>
        <w:rPr>
          <w:rFonts w:ascii="Times New Roman" w:eastAsia="Times New Roman" w:hAnsi="Times New Roman" w:cs="Times New Roman"/>
          <w:sz w:val="24"/>
          <w:szCs w:val="24"/>
        </w:rPr>
        <w:lastRenderedPageBreak/>
        <w:t>professionals are either</w:t>
      </w:r>
      <w:r>
        <w:rPr>
          <w:rFonts w:ascii="Times New Roman" w:eastAsia="Times New Roman" w:hAnsi="Times New Roman" w:cs="Times New Roman"/>
          <w:sz w:val="24"/>
          <w:szCs w:val="24"/>
        </w:rPr>
        <w:t xml:space="preserve"> clueless about current and pending laws of the country or fail to comply with them because they are not being enforced.</w:t>
      </w:r>
    </w:p>
    <w:p w14:paraId="66E021EF" w14:textId="77777777" w:rsidR="00B14520" w:rsidRDefault="008D3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GREPA agrees that professionalism plays a major role in an organized market but without the right structures in place, its members get </w:t>
      </w:r>
      <w:r>
        <w:rPr>
          <w:rFonts w:ascii="Times New Roman" w:eastAsia="Times New Roman" w:hAnsi="Times New Roman" w:cs="Times New Roman"/>
          <w:sz w:val="24"/>
          <w:szCs w:val="24"/>
        </w:rPr>
        <w:t xml:space="preserve">frustrated in helping consumers achieve their goals. According to the UNECE policy framework for sustainable markets, a fully functioning and </w:t>
      </w:r>
      <w:proofErr w:type="spellStart"/>
      <w:proofErr w:type="gramStart"/>
      <w:r>
        <w:rPr>
          <w:rFonts w:ascii="Times New Roman" w:eastAsia="Times New Roman" w:hAnsi="Times New Roman" w:cs="Times New Roman"/>
          <w:sz w:val="24"/>
          <w:szCs w:val="24"/>
        </w:rPr>
        <w:t>well regulated</w:t>
      </w:r>
      <w:proofErr w:type="spellEnd"/>
      <w:proofErr w:type="gramEnd"/>
      <w:r>
        <w:rPr>
          <w:rFonts w:ascii="Times New Roman" w:eastAsia="Times New Roman" w:hAnsi="Times New Roman" w:cs="Times New Roman"/>
          <w:sz w:val="24"/>
          <w:szCs w:val="24"/>
        </w:rPr>
        <w:t xml:space="preserve"> real estate market can be an important factor to enhance a country’s economy. In the last 6 years, </w:t>
      </w:r>
      <w:r>
        <w:rPr>
          <w:rFonts w:ascii="Times New Roman" w:eastAsia="Times New Roman" w:hAnsi="Times New Roman" w:cs="Times New Roman"/>
          <w:sz w:val="24"/>
          <w:szCs w:val="24"/>
        </w:rPr>
        <w:t xml:space="preserve">GREPA has been very instrumental in the reshaping of the Real Estate Agency Bill form RE Bill of 2012 to RE Agency Bill 2020. In addition to legislation, Training, </w:t>
      </w:r>
      <w:proofErr w:type="gramStart"/>
      <w:r>
        <w:rPr>
          <w:rFonts w:ascii="Times New Roman" w:eastAsia="Times New Roman" w:hAnsi="Times New Roman" w:cs="Times New Roman"/>
          <w:sz w:val="24"/>
          <w:szCs w:val="24"/>
        </w:rPr>
        <w:t>education</w:t>
      </w:r>
      <w:proofErr w:type="gramEnd"/>
      <w:r>
        <w:rPr>
          <w:rFonts w:ascii="Times New Roman" w:eastAsia="Times New Roman" w:hAnsi="Times New Roman" w:cs="Times New Roman"/>
          <w:sz w:val="24"/>
          <w:szCs w:val="24"/>
        </w:rPr>
        <w:t xml:space="preserve"> and technology has also been some of GREPA’s key areas in contributing to formaliz</w:t>
      </w:r>
      <w:r>
        <w:rPr>
          <w:rFonts w:ascii="Times New Roman" w:eastAsia="Times New Roman" w:hAnsi="Times New Roman" w:cs="Times New Roman"/>
          <w:sz w:val="24"/>
          <w:szCs w:val="24"/>
        </w:rPr>
        <w:t>ing the industry. These are fundamentals that  make up the structures of an organized industry and have been missing in our Ghanaian real estate industry.</w:t>
      </w:r>
      <w:r>
        <w:rPr>
          <w:rFonts w:ascii="Times New Roman" w:eastAsia="Times New Roman" w:hAnsi="Times New Roman" w:cs="Times New Roman"/>
          <w:sz w:val="24"/>
          <w:szCs w:val="24"/>
        </w:rPr>
        <w:br/>
        <w:t xml:space="preserve">According to NATUG representatives, many consumers, especially tenants are not aware of their rights </w:t>
      </w:r>
      <w:r>
        <w:rPr>
          <w:rFonts w:ascii="Times New Roman" w:eastAsia="Times New Roman" w:hAnsi="Times New Roman" w:cs="Times New Roman"/>
          <w:sz w:val="24"/>
          <w:szCs w:val="24"/>
        </w:rPr>
        <w:t>and are either ripped off or forced into unfair rental agreements. The issue of rent advance has for years been an uncomfortable discussion and responsible institutions have failed to put the law into practice or update the old laws based on the current ma</w:t>
      </w:r>
      <w:r>
        <w:rPr>
          <w:rFonts w:ascii="Times New Roman" w:eastAsia="Times New Roman" w:hAnsi="Times New Roman" w:cs="Times New Roman"/>
          <w:sz w:val="24"/>
          <w:szCs w:val="24"/>
        </w:rPr>
        <w:t xml:space="preserve">rket conditions and consumer demands. </w:t>
      </w:r>
      <w:r>
        <w:rPr>
          <w:rFonts w:ascii="Times New Roman" w:eastAsia="Times New Roman" w:hAnsi="Times New Roman" w:cs="Times New Roman"/>
          <w:sz w:val="24"/>
          <w:szCs w:val="24"/>
        </w:rPr>
        <w:br/>
        <w:t xml:space="preserve">NUTAG has been pushing for the effective implementation of the National Housing Policy and making the housing affordability a reality to most working class. </w:t>
      </w:r>
    </w:p>
    <w:p w14:paraId="3F82B6F3" w14:textId="77777777" w:rsidR="00B14520" w:rsidRDefault="008D3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and many others are some of the reasons behind the co</w:t>
      </w:r>
      <w:r>
        <w:rPr>
          <w:rFonts w:ascii="Times New Roman" w:eastAsia="Times New Roman" w:hAnsi="Times New Roman" w:cs="Times New Roman"/>
          <w:sz w:val="24"/>
          <w:szCs w:val="24"/>
        </w:rPr>
        <w:t xml:space="preserve">alition and to include others in assisting the government solve the housing problems. GREPA and NATUG agreed in their maiden meeting that one voice in taking collective actions to address these challenges has proven to be the best way to address issues of </w:t>
      </w:r>
      <w:r>
        <w:rPr>
          <w:rFonts w:ascii="Times New Roman" w:eastAsia="Times New Roman" w:hAnsi="Times New Roman" w:cs="Times New Roman"/>
          <w:sz w:val="24"/>
          <w:szCs w:val="24"/>
        </w:rPr>
        <w:t>this nature.</w:t>
      </w:r>
    </w:p>
    <w:p w14:paraId="14B15C0D" w14:textId="77777777" w:rsidR="00B14520" w:rsidRDefault="008D3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Terms of reference agreed by the 2 Association, GREPA and NATUG at the maiden meeting </w:t>
      </w:r>
      <w:proofErr w:type="spellStart"/>
      <w:r>
        <w:rPr>
          <w:rFonts w:ascii="Times New Roman" w:eastAsia="Times New Roman" w:hAnsi="Times New Roman" w:cs="Times New Roman"/>
          <w:sz w:val="24"/>
          <w:szCs w:val="24"/>
        </w:rPr>
        <w:t>centred</w:t>
      </w:r>
      <w:proofErr w:type="spellEnd"/>
      <w:r>
        <w:rPr>
          <w:rFonts w:ascii="Times New Roman" w:eastAsia="Times New Roman" w:hAnsi="Times New Roman" w:cs="Times New Roman"/>
          <w:sz w:val="24"/>
          <w:szCs w:val="24"/>
        </w:rPr>
        <w:t xml:space="preserve"> on: </w:t>
      </w:r>
    </w:p>
    <w:p w14:paraId="7325150B" w14:textId="77777777" w:rsidR="00B14520" w:rsidRDefault="008D3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Policy and </w:t>
      </w:r>
      <w:proofErr w:type="gramStart"/>
      <w:r>
        <w:rPr>
          <w:rFonts w:ascii="Times New Roman" w:eastAsia="Times New Roman" w:hAnsi="Times New Roman" w:cs="Times New Roman"/>
          <w:sz w:val="24"/>
          <w:szCs w:val="24"/>
        </w:rPr>
        <w:t>implementation  (</w:t>
      </w:r>
      <w:proofErr w:type="gramEnd"/>
      <w:r>
        <w:rPr>
          <w:rFonts w:ascii="Times New Roman" w:eastAsia="Times New Roman" w:hAnsi="Times New Roman" w:cs="Times New Roman"/>
          <w:sz w:val="24"/>
          <w:szCs w:val="24"/>
        </w:rPr>
        <w:t>National Housing Policy)</w:t>
      </w:r>
    </w:p>
    <w:p w14:paraId="70A53B48" w14:textId="77777777" w:rsidR="00B14520" w:rsidRDefault="008D3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Passing of the Real Estate Agency Bill 2020 </w:t>
      </w:r>
    </w:p>
    <w:p w14:paraId="0DE035C4" w14:textId="77777777" w:rsidR="00B14520" w:rsidRDefault="008D3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Rent Act</w:t>
      </w:r>
    </w:p>
    <w:p w14:paraId="6D7B5660" w14:textId="77777777" w:rsidR="00B14520" w:rsidRDefault="008D3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Affordable housing solut</w:t>
      </w:r>
      <w:r>
        <w:rPr>
          <w:rFonts w:ascii="Times New Roman" w:eastAsia="Times New Roman" w:hAnsi="Times New Roman" w:cs="Times New Roman"/>
          <w:sz w:val="24"/>
          <w:szCs w:val="24"/>
        </w:rPr>
        <w:t>ions</w:t>
      </w:r>
    </w:p>
    <w:p w14:paraId="2FAD873A" w14:textId="77777777" w:rsidR="00B14520" w:rsidRDefault="008D3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Coalition of Housing Associations, Ghana </w:t>
      </w:r>
      <w:commentRangeStart w:id="0"/>
      <w:commentRangeStart w:id="1"/>
      <w:commentRangeStart w:id="2"/>
      <w:commentRangeStart w:id="3"/>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CoHAG</w:t>
      </w:r>
      <w:proofErr w:type="spellEnd"/>
      <w:r>
        <w:rPr>
          <w:rFonts w:ascii="Times New Roman" w:eastAsia="Times New Roman" w:hAnsi="Times New Roman" w:cs="Times New Roman"/>
          <w:sz w:val="24"/>
          <w:szCs w:val="24"/>
        </w:rPr>
        <w:t xml:space="preserve">) was therefore established as an advocacy group to push for the effective implementation of the </w:t>
      </w:r>
      <w:commentRangeEnd w:id="0"/>
      <w:r>
        <w:commentReference w:id="0"/>
      </w:r>
      <w:commentRangeEnd w:id="1"/>
      <w:r>
        <w:commentReference w:id="1"/>
      </w:r>
      <w:commentRangeEnd w:id="2"/>
      <w:r>
        <w:commentReference w:id="2"/>
      </w:r>
      <w:commentRangeEnd w:id="3"/>
      <w:r>
        <w:commentReference w:id="3"/>
      </w:r>
      <w:r>
        <w:rPr>
          <w:rFonts w:ascii="Times New Roman" w:eastAsia="Times New Roman" w:hAnsi="Times New Roman" w:cs="Times New Roman"/>
          <w:sz w:val="24"/>
          <w:szCs w:val="24"/>
        </w:rPr>
        <w:t xml:space="preserve">above policies and initiatives. </w:t>
      </w:r>
    </w:p>
    <w:p w14:paraId="2F299AB5" w14:textId="6A56F35F" w:rsidR="00B14520" w:rsidRDefault="008D3FE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CoHAG</w:t>
      </w:r>
      <w:proofErr w:type="spellEnd"/>
      <w:r>
        <w:rPr>
          <w:rFonts w:ascii="Times New Roman" w:eastAsia="Times New Roman" w:hAnsi="Times New Roman" w:cs="Times New Roman"/>
          <w:sz w:val="24"/>
          <w:szCs w:val="24"/>
        </w:rPr>
        <w:t xml:space="preserve"> is calling on all stakeholders including all </w:t>
      </w:r>
      <w:r>
        <w:rPr>
          <w:rFonts w:ascii="Times New Roman" w:eastAsia="Times New Roman" w:hAnsi="Times New Roman" w:cs="Times New Roman"/>
          <w:sz w:val="24"/>
          <w:szCs w:val="24"/>
        </w:rPr>
        <w:t>media houses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join this coalition to achieve this common goal</w:t>
      </w:r>
    </w:p>
    <w:p w14:paraId="6A20D50A" w14:textId="77777777" w:rsidR="00B14520" w:rsidRDefault="008D3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B14520">
      <w:pgSz w:w="12240" w:h="15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rederick Opoku" w:date="2020-10-22T14:21:00Z" w:initials="">
    <w:p w14:paraId="0E6E488A" w14:textId="77777777" w:rsidR="00B14520" w:rsidRDefault="008D3FE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think the terms of reference of the coalition had in it advocating for the passage  of the Rent Control Bill but I can see that is not here.</w:t>
      </w:r>
    </w:p>
  </w:comment>
  <w:comment w:id="1" w:author="Frederick Opoku" w:date="2020-10-22T14:21:00Z" w:initials="">
    <w:p w14:paraId="37E193BA" w14:textId="77777777" w:rsidR="00B14520" w:rsidRDefault="008D3FE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Since we all agreed that affordability issues have relegated many to  be homeless and live in squalor settlements and slums ae documented in our meeting that we are going to advocate for Low - income and Social Housing. Again that is omitted</w:t>
      </w:r>
    </w:p>
  </w:comment>
  <w:comment w:id="2" w:author="Victoria Sampah" w:date="2020-10-22T23:36:00Z" w:initials="">
    <w:p w14:paraId="63ED05E2" w14:textId="77777777" w:rsidR="00B14520" w:rsidRDefault="008D3FE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 this entire article needs work. As I said, Eben did and and sent it to you before it was even sent to me</w:t>
      </w:r>
    </w:p>
  </w:comment>
  <w:comment w:id="3" w:author="Victoria Sampah" w:date="2020-10-22T23:41:00Z" w:initials="">
    <w:p w14:paraId="17079B9A" w14:textId="77777777" w:rsidR="00B14520" w:rsidRDefault="008D3FE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dont like this either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6E488A" w15:done="0"/>
  <w15:commentEx w15:paraId="37E193BA" w15:done="0"/>
  <w15:commentEx w15:paraId="63ED05E2" w15:done="0"/>
  <w15:commentEx w15:paraId="17079B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6E488A" w16cid:durableId="23408479"/>
  <w16cid:commentId w16cid:paraId="37E193BA" w16cid:durableId="2340847A"/>
  <w16cid:commentId w16cid:paraId="63ED05E2" w16cid:durableId="2340847B"/>
  <w16cid:commentId w16cid:paraId="17079B9A" w16cid:durableId="234084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20"/>
    <w:rsid w:val="008D3FED"/>
    <w:rsid w:val="00B1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32CD"/>
  <w15:docId w15:val="{4A936703-D011-4CC4-8029-D19B0287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Sampah</dc:creator>
  <cp:lastModifiedBy>Vicky Sampah</cp:lastModifiedBy>
  <cp:revision>2</cp:revision>
  <dcterms:created xsi:type="dcterms:W3CDTF">2020-10-26T04:14:00Z</dcterms:created>
  <dcterms:modified xsi:type="dcterms:W3CDTF">2020-10-26T04:14:00Z</dcterms:modified>
</cp:coreProperties>
</file>